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32"/>
          <w:szCs w:val="32"/>
          <w:lang w:eastAsia="hi-IN" w:bidi="hi-IN"/>
          <w14:ligatures w14:val="none"/>
        </w:rPr>
      </w:pPr>
      <w:r>
        <mc:AlternateContent>
          <mc:Choice Requires="wps">
            <w:drawing>
              <wp:anchor behindDoc="0" distT="1905" distB="0" distL="0" distR="0" simplePos="0" locked="0" layoutInCell="0" allowOverlap="1" relativeHeight="2" wp14:anchorId="6C553399">
                <wp:simplePos x="0" y="0"/>
                <wp:positionH relativeFrom="column">
                  <wp:posOffset>4845050</wp:posOffset>
                </wp:positionH>
                <wp:positionV relativeFrom="paragraph">
                  <wp:posOffset>38100</wp:posOffset>
                </wp:positionV>
                <wp:extent cx="690245" cy="676910"/>
                <wp:effectExtent l="29845" t="142240" r="31750" b="142240"/>
                <wp:wrapSquare wrapText="bothSides"/>
                <wp:docPr id="1" name="Obraz 5" descr="C:\Users\Izabela\AppData\Local\Microsoft\Windows\INetCache\Content.Word\logo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5" descr="C:\Users\Izabela\AppData\Local\Microsoft\Windows\INetCache\Content.Word\logo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2350800">
                          <a:off x="0" y="0"/>
                          <a:ext cx="690120" cy="6768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5" stroked="f" o:allowincell="f" style="position:absolute;margin-left:381.45pt;margin-top:2.95pt;width:54.3pt;height:53.25pt;mso-wrap-style:none;v-text-anchor:middle;rotation:39" wp14:anchorId="6C553399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  <w:t>„</w:t>
      </w: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  <w:t>Ortograficzny i interpunkcyjny As”</w:t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28"/>
          <w:szCs w:val="28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8"/>
          <w:szCs w:val="28"/>
          <w:lang w:eastAsia="hi-IN" w:bidi="hi-IN"/>
          <w14:ligatures w14:val="none"/>
        </w:rPr>
        <w:t>Regulamin konkursu ortograficzno-interpunkcyjnego</w:t>
        <w:br/>
        <w:t>dla uczniów klas VII i VIII szkół podstawowych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b/>
          <w:kern w:val="2"/>
          <w:sz w:val="28"/>
          <w:szCs w:val="28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8"/>
          <w:szCs w:val="28"/>
          <w:lang w:eastAsia="hi-IN" w:bidi="hi-IN"/>
          <w14:ligatures w14:val="none"/>
        </w:rPr>
        <w:t xml:space="preserve">              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  <w:t>I Ustalenia wstępne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1. Młodzieżowy Dom Kultury w Oświęcimiu ogłasza VII Powiatowy Konkurs „Ortograficzny</w:t>
        <w:br/>
        <w:t>i interpunkcyjny As”.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2. Celem konkursu jest doskonalenie umiejętności ortograficznych i interpunkcyjnych, motywowanie do nauki ortografii i interpunkcji, krzewienie kultury języka polskiego.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3. Organizator zastrzega sobie prawo do: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a) wprowadzenia zmian w regulaminie konkursu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b) odstąpienia od organizowania konkursu w przypadku zgłoszenia mniej niż 9 uczniów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c) rozstrzygania w kwestiach nieuregulowanych postanowieniami regulaminu.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  <w:t>II Zasady konkursu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color w:val="FF0000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1. V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I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I Powiatowy Konkurs „Ortograficzny i interpunkcyjny As” odbędzie się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 xml:space="preserve">4 maja 2026 roku 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>(poniedziałek) o godz. 11.00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w Młodzieżowej </w:t>
      </w:r>
      <w:r>
        <w:rPr>
          <w:rFonts w:eastAsia="SimSun" w:cs="Calibri" w:cstheme="minorHAnsi"/>
          <w:color w:val="000000"/>
          <w:kern w:val="2"/>
          <w:sz w:val="24"/>
          <w:szCs w:val="24"/>
          <w:lang w:eastAsia="hi-IN" w:bidi="hi-IN"/>
          <w14:ligatures w14:val="none"/>
        </w:rPr>
        <w:t xml:space="preserve">Piwnicy Artystycznej, ul. Bema 4 (budynek Internatu PZ 2, wejście z tyłu budynku). 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Wyniki konkursu zostaną ogłoszone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>10 czerwca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</w:t>
        <w:br/>
        <w:t xml:space="preserve">na stronie internetowej MDK w Oświęcimiu (mdkoswiecim.pl). 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2. Konkurs jest skierowany do uczniów klas VII i VIII szkół podstawowych z terenu powiatu oświęcimskiego.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3. Każda szkoła podstawowa może zgłosić maksymalnie po trzech uczniów z klas 7 i 8 wyłonionych w etapie szkolnym.</w:t>
      </w:r>
      <w:r>
        <w:rPr>
          <w:rFonts w:eastAsia="SimSun" w:cs="Calibri" w:cstheme="minorHAnsi"/>
          <w:color w:val="C9211E"/>
          <w:kern w:val="2"/>
          <w:sz w:val="24"/>
          <w:szCs w:val="24"/>
          <w:lang w:eastAsia="hi-IN" w:bidi="hi-IN"/>
          <w14:ligatures w14:val="none"/>
        </w:rPr>
        <w:t xml:space="preserve"> 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Uczniowie uczestniczą w konkursie pod opieką nauczyciela lub rodzica. 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4. Wypełnione karty zgłoszenia uczestników konkursu (załącznik nr 1) należy przesłać do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>21 kwietnia 2026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 xml:space="preserve">roku 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na adres 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>Młodzieżowy Dom Kultury, ul. Olszewskiego 1, 32-600 Oświęcim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lub na e-mail: </w:t>
      </w:r>
      <w:hyperlink r:id="rId4">
        <w:r>
          <w:rPr>
            <w:rStyle w:val="ListLabel199"/>
            <w:rFonts w:eastAsia="SimSun" w:cs="Calibri" w:cstheme="minorHAnsi"/>
            <w:color w:themeColor="hyperlink" w:val="0563C1"/>
            <w:kern w:val="2"/>
            <w:sz w:val="24"/>
            <w:szCs w:val="24"/>
            <w:u w:val="single"/>
            <w:lang w:eastAsia="hi-IN" w:bidi="hi-IN"/>
            <w14:ligatures w14:val="none"/>
          </w:rPr>
          <w:t>sekretariat.mdk@powiat.oswiecim.pl</w:t>
        </w:r>
      </w:hyperlink>
      <w:r>
        <w:rPr>
          <w:rFonts w:eastAsia="SimSun" w:cs="Calibri" w:cstheme="minorHAnsi"/>
          <w:color w:themeColor="hyperlink" w:val="0563C1"/>
          <w:kern w:val="2"/>
          <w:sz w:val="24"/>
          <w:szCs w:val="24"/>
          <w:u w:val="single"/>
          <w:lang w:eastAsia="hi-IN" w:bidi="hi-IN"/>
          <w14:ligatures w14:val="none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5. Zakres wymagań do konkursu jest zgodny z podstawą programową kształcenia ogólnego </w:t>
        <w:br/>
        <w:t>II i III etapu edukacyjnego (zagadnienia: ortografia i interpunkcja).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6. Uczniowie wypełniają test ortograficzno-interpunkcyjny z zadaniami zamkniętymi oraz otwartymi. Mają na to maksymalnie 45 minut. 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7. Uczestnicy konkursu przychodzą z piszącym na czarno długopisem oraz twardą podkładką.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8. Zwycięzcą konkursu zostaje osoba, która napisała test bezbłędnie lub popełniła najmniej błędów.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9. Trzem najlepszym „Asom” w każdej kategorii wiekowej zostaną przyznane nagrody – bony książkowe. Wszyscy uczestnicy otrzymują dyplomy, a opiekunowie – podziękowania.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  <w:t>III Sposób oceny testu ortograficzno-interpunkcyjnego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1. Testy ocenia komisja konkursowa, w skład której wchodzą nauczyciele języka polskiego.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2. Każde zadanie w teście ma przypisaną punktację.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3. Decyzja komisji konkursowej jest ostateczna.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4. Wgląd do własnego testu jest możliwy po ogłoszeniu wyników 10 czerwca 202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6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 r.</w:t>
      </w:r>
      <w:r>
        <w:rPr>
          <w:rFonts w:eastAsia="SimSun" w:cs="Calibri" w:cstheme="minorHAnsi"/>
          <w:b/>
          <w:bCs/>
          <w:kern w:val="2"/>
          <w:sz w:val="24"/>
          <w:szCs w:val="24"/>
          <w:lang w:eastAsia="hi-IN" w:bidi="hi-IN"/>
          <w14:ligatures w14:val="none"/>
        </w:rPr>
        <w:t xml:space="preserve"> </w:t>
      </w:r>
      <w:r>
        <w:rPr>
          <w:rFonts w:eastAsia="SimSun" w:cs="Calibri" w:cstheme="minorHAnsi"/>
          <w:color w:val="000000"/>
          <w:kern w:val="2"/>
          <w:sz w:val="24"/>
          <w:szCs w:val="24"/>
          <w:lang w:eastAsia="hi-IN" w:bidi="hi-IN"/>
          <w14:ligatures w14:val="none"/>
        </w:rPr>
        <w:t xml:space="preserve">na stronie </w:t>
      </w:r>
      <w:bookmarkStart w:id="0" w:name="_Hlk177394344"/>
      <w:r>
        <w:rPr>
          <w:rFonts w:eastAsia="SimSun" w:cs="Calibri" w:cstheme="minorHAnsi"/>
          <w:color w:val="000000"/>
          <w:kern w:val="2"/>
          <w:sz w:val="24"/>
          <w:szCs w:val="24"/>
          <w:lang w:eastAsia="hi-IN" w:bidi="hi-IN"/>
          <w14:ligatures w14:val="none"/>
        </w:rPr>
        <w:t>internetowej MDK w Oświęcimiu (mdkoswiecim.pl).</w:t>
      </w:r>
      <w:bookmarkEnd w:id="0"/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  <w:t>IV Uwagi dodatkowe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1. Prace nieczytelne nie będą podlegały sprawdzeniu i ocenie.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2. Podczas wypełniania testu nie można korzystać z żadnych pomocy naukowych oraz urządzeń elektronicznych.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3. Wyrazy/litery nieczytelne lub zapisane w sposób niejednoznaczny będą rozstrzygane na niekorzyść piszącego.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 xml:space="preserve">4. Termin i miejsce uroczystego wręczenia nagród uczestnikom i laureatom zostanie podany na stronie </w:t>
      </w:r>
      <w:r>
        <w:rPr>
          <w:rFonts w:eastAsia="SimSun" w:cs="Calibri" w:cstheme="minorHAnsi"/>
          <w:color w:val="000000"/>
          <w:kern w:val="2"/>
          <w:sz w:val="24"/>
          <w:szCs w:val="24"/>
          <w:lang w:eastAsia="hi-IN" w:bidi="hi-IN"/>
          <w14:ligatures w14:val="none"/>
        </w:rPr>
        <w:t>internetowej MDK w Oświęcimiu (mdkoswiecim.pl).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  <w:t>V Polityka prywatności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1. Dane osobowe uczestników pozyskane są wyłącznie do celów konkursu i nie będą udostępniane innym podmiotom.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2. Wysłanie zgłoszenia na konkurs jest równoznaczne ze zgodą na wykorzystanie danych osobowych do celów konkursu.</w:t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3</w:t>
      </w: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  <w:t>. Organizator gwarantuje uczestnikom konkursu prawo wglądu do jego danych osobowych oraz możliwość ich poprawiania.</w:t>
      </w:r>
    </w:p>
    <w:p>
      <w:pPr>
        <w:pStyle w:val="Normal"/>
        <w:spacing w:lineRule="auto" w:line="240" w:before="0" w:after="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  <w:r>
        <w:br w:type="page"/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rPr>
          <w:rFonts w:eastAsia="SimSun" w:cs="Calibri" w:cstheme="minorHAnsi"/>
          <w:i/>
          <w:i/>
          <w:iCs/>
          <w:kern w:val="2"/>
          <w:sz w:val="24"/>
          <w:szCs w:val="24"/>
          <w:u w:val="single"/>
          <w:lang w:eastAsia="hi-IN" w:bidi="hi-IN"/>
          <w14:ligatures w14:val="none"/>
        </w:rPr>
      </w:pPr>
      <w:r>
        <mc:AlternateContent>
          <mc:Choice Requires="wps">
            <w:drawing>
              <wp:anchor behindDoc="0" distT="635" distB="0" distL="0" distR="0" simplePos="0" locked="0" layoutInCell="0" allowOverlap="1" relativeHeight="3" wp14:anchorId="4A630946">
                <wp:simplePos x="0" y="0"/>
                <wp:positionH relativeFrom="column">
                  <wp:posOffset>-307975</wp:posOffset>
                </wp:positionH>
                <wp:positionV relativeFrom="paragraph">
                  <wp:posOffset>-196850</wp:posOffset>
                </wp:positionV>
                <wp:extent cx="1113155" cy="1089025"/>
                <wp:effectExtent l="113665" t="229235" r="113665" b="229235"/>
                <wp:wrapSquare wrapText="bothSides"/>
                <wp:docPr id="3" name="Obraz 5" descr="C:\Users\Izabela\AppData\Local\Microsoft\Windows\INetCache\Content.Word\logo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5" descr="C:\Users\Izabela\AppData\Local\Microsoft\Windows\INetCache\Content.Word\logo.png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2347200">
                          <a:off x="0" y="0"/>
                          <a:ext cx="1113120" cy="10890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az 5" stroked="f" o:allowincell="f" style="position:absolute;margin-left:-24.35pt;margin-top:-15.6pt;width:87.6pt;height:85.7pt;mso-wrap-style:none;v-text-anchor:middle;rotation:39" wp14:anchorId="4A630946" type="_x0000_t75">
                <v:imagedata r:id="rId6" o:detectmouseclick="t"/>
                <v:stroke color="#3465a4" weight="9360" joinstyle="round" endcap="flat"/>
                <w10:wrap type="square"/>
              </v:shape>
            </w:pict>
          </mc:Fallback>
        </mc:AlternateContent>
      </w:r>
      <w:r>
        <w:rPr>
          <w:rFonts w:eastAsia="SimSun" w:cs="Calibri" w:cstheme="minorHAnsi"/>
          <w:i/>
          <w:iCs/>
          <w:kern w:val="2"/>
          <w:sz w:val="24"/>
          <w:szCs w:val="24"/>
          <w:u w:val="single"/>
          <w:lang w:eastAsia="hi-IN" w:bidi="hi-IN"/>
          <w14:ligatures w14:val="none"/>
        </w:rPr>
        <w:t xml:space="preserve">Załącznik nr 1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  <w:t>V</w:t>
      </w: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  <w:t>I</w:t>
      </w:r>
      <w:r>
        <w:rPr>
          <w:rFonts w:eastAsia="SimSun" w:cs="Calibri" w:cstheme="minorHAnsi"/>
          <w:b/>
          <w:kern w:val="2"/>
          <w:sz w:val="32"/>
          <w:szCs w:val="32"/>
          <w:lang w:eastAsia="pl-PL"/>
          <w14:ligatures w14:val="none"/>
        </w:rPr>
        <w:t>I „Ortograficzny i interpunkcyjny As”</w:t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  <w:t>zgłoszenie do konkursu ortograficzno-interpunkcyjnego</w:t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 w:val="false"/>
          <w:bCs w:val="false"/>
          <w:kern w:val="2"/>
          <w:sz w:val="24"/>
          <w:szCs w:val="24"/>
          <w:lang w:eastAsia="pl-PL"/>
          <w14:ligatures w14:val="none"/>
        </w:rPr>
        <w:t>1.</w:t>
      </w: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 xml:space="preserve"> Nazwa szkoły: </w:t>
        <w:tab/>
        <w:t>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ab/>
        <w:tab/>
        <w:tab/>
        <w:t>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 w:val="false"/>
          <w:bCs w:val="false"/>
          <w:kern w:val="2"/>
          <w:sz w:val="24"/>
          <w:szCs w:val="24"/>
          <w:lang w:eastAsia="pl-PL"/>
          <w14:ligatures w14:val="none"/>
        </w:rPr>
        <w:t>2.</w:t>
      </w: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 xml:space="preserve"> Adres szkoły: </w:t>
        <w:tab/>
        <w:t>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ab/>
        <w:tab/>
        <w:tab/>
        <w:t>……………………………………………………………………………………………………………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 w:val="false"/>
          <w:bCs w:val="false"/>
          <w:kern w:val="2"/>
          <w:sz w:val="24"/>
          <w:szCs w:val="24"/>
          <w:lang w:eastAsia="pl-PL"/>
          <w14:ligatures w14:val="none"/>
        </w:rPr>
        <w:t xml:space="preserve">3. </w:t>
      </w: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 xml:space="preserve">Kontakt: </w:t>
        <w:tab/>
        <w:tab/>
        <w:t>tel. ……………………………………………………………………………………………………..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ab/>
        <w:tab/>
        <w:tab/>
        <w:t>e-mail ………………………………………………………………………………………………..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/>
          <w:kern w:val="2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b w:val="false"/>
          <w:bCs w:val="false"/>
          <w:kern w:val="2"/>
          <w:sz w:val="24"/>
          <w:szCs w:val="24"/>
          <w:lang w:eastAsia="pl-PL"/>
          <w14:ligatures w14:val="none"/>
        </w:rPr>
        <w:t>4.</w:t>
      </w: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 xml:space="preserve"> Zgłoszenie uczestników (proszę wypełnić drukowanymi literami):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4535"/>
      </w:tblGrid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center"/>
              <w:rPr>
                <w:rFonts w:eastAsia="SimSun" w:cs="Calibri" w:cstheme="minorHAns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ascii="Times New Roman" w:hAnsi="Times New Roman" w:cstheme="minorHAnsi"/>
                <w:b/>
                <w:kern w:val="2"/>
                <w:sz w:val="24"/>
                <w:szCs w:val="24"/>
                <w:lang w:val="pl-PL" w:eastAsia="hi-IN" w:bidi="hi-IN"/>
              </w:rPr>
              <w:t>Imię i nazwisko uczestnika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center"/>
              <w:rPr>
                <w:rFonts w:eastAsia="SimSun" w:cs="Calibri" w:cstheme="minorHAnsi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ascii="Times New Roman" w:hAnsi="Times New Roman" w:cstheme="minorHAnsi"/>
                <w:b/>
                <w:kern w:val="2"/>
                <w:sz w:val="24"/>
                <w:szCs w:val="24"/>
                <w:lang w:val="pl-PL" w:eastAsia="hi-IN" w:bidi="hi-IN"/>
              </w:rPr>
              <w:t>Imię i nazwisko opiekuna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jc w:val="left"/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Calibri" w:cstheme="minorHAnsi"/>
                <w:kern w:val="2"/>
                <w:sz w:val="24"/>
                <w:szCs w:val="24"/>
                <w:lang w:eastAsia="hi-IN" w:bidi="hi-I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rPr>
          <w:i/>
          <w:i/>
        </w:rPr>
      </w:pPr>
      <w:r>
        <w:rPr>
          <w:i/>
        </w:rPr>
        <w:t>Potwierdzenie zgłoszenia jest równoznaczne z oświadczeniem, że rodzice /opiekunowie prawni uczestnika/ akceptują warunki regulaminu, wyrażają zgodę na przetwarzanie danych osobowych oraz wykorzystanie wizerunku dziecka przez Organizatora  w związku z Konkursem.</w:t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>……………………………            …………………………………………………………………</w:t>
      </w: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>..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SimSun" w:cs="Calibri" w:cstheme="minorHAnsi"/>
          <w:b/>
          <w:kern w:val="2"/>
          <w:sz w:val="24"/>
          <w:szCs w:val="24"/>
          <w:lang w:eastAsia="hi-IN" w:bidi="hi-IN"/>
          <w14:ligatures w14:val="none"/>
        </w:rPr>
      </w:pPr>
      <w:r>
        <w:rPr>
          <w:rFonts w:eastAsia="SimSun" w:cs="Calibri" w:cstheme="minorHAnsi"/>
          <w:kern w:val="2"/>
          <w:sz w:val="24"/>
          <w:szCs w:val="24"/>
          <w:lang w:eastAsia="pl-PL"/>
          <w14:ligatures w14:val="none"/>
        </w:rPr>
        <w:t>data                                        podpis zgłaszającego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SimSun" w:cs="Mangal"/>
          <w:kern w:val="2"/>
          <w:sz w:val="20"/>
          <w:szCs w:val="24"/>
          <w:lang w:eastAsia="hi-IN" w:bidi="hi-IN"/>
          <w14:ligatures w14:val="none"/>
        </w:rPr>
      </w:pPr>
      <w:r>
        <w:rPr>
          <w:rFonts w:eastAsia="SimSun" w:cs="Mangal" w:ascii="Times New Roman" w:hAnsi="Times New Roman"/>
          <w:kern w:val="2"/>
          <w:sz w:val="20"/>
          <w:szCs w:val="24"/>
          <w:lang w:eastAsia="hi-IN" w:bidi="hi-IN"/>
          <w14:ligatures w14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13"/>
        </w:numPr>
        <w:spacing w:before="0" w:after="0"/>
        <w:jc w:val="right"/>
        <w:rPr>
          <w:rFonts w:cs="Times New Roman"/>
          <w:b w:val="false"/>
          <w:i/>
          <w:i/>
          <w:iCs/>
          <w:color w:val="auto"/>
          <w:sz w:val="20"/>
          <w:szCs w:val="20"/>
          <w:u w:val="single"/>
        </w:rPr>
      </w:pPr>
      <w:r>
        <w:rPr>
          <w:rFonts w:cs="Times New Roman"/>
          <w:b w:val="false"/>
          <w:i/>
          <w:iCs/>
          <w:color w:val="auto"/>
          <w:sz w:val="20"/>
          <w:szCs w:val="20"/>
          <w:u w:val="single"/>
        </w:rPr>
        <w:t>Załącznik nr 2</w:t>
      </w:r>
      <w:bookmarkStart w:id="1" w:name="_Hlk166006553"/>
      <w:bookmarkEnd w:id="1"/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tLeast" w:line="100" w:before="280" w:after="280"/>
        <w:jc w:val="center"/>
        <w:rPr/>
      </w:pPr>
      <w:r>
        <w:rPr>
          <w:rFonts w:cs="Calibri" w:ascii="Cambria" w:hAnsi="Cambria"/>
          <w:b/>
        </w:rPr>
        <w:t>KLAUZULA INFORMACYJNA</w:t>
      </w:r>
    </w:p>
    <w:p>
      <w:pPr>
        <w:pStyle w:val="Normal"/>
        <w:spacing w:lineRule="atLeast" w:line="100" w:before="280" w:after="28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(Dz. Urz. UE. L. 2016.119.1), dalej RODO, informujemy, że:</w:t>
      </w:r>
    </w:p>
    <w:p>
      <w:pPr>
        <w:pStyle w:val="Normal"/>
        <w:numPr>
          <w:ilvl w:val="0"/>
          <w:numId w:val="14"/>
        </w:numPr>
        <w:suppressAutoHyphens w:val="true"/>
        <w:spacing w:lineRule="atLeast" w:line="100" w:before="280" w:after="0"/>
        <w:jc w:val="both"/>
        <w:rPr/>
      </w:pPr>
      <w:r>
        <w:rPr>
          <w:rFonts w:cs="Calibri" w:ascii="Cambria" w:hAnsi="Cambria"/>
        </w:rPr>
        <w:t>Administratorem danych osobowych uczestników konkursu jest Młodzieżowy Dom Kultury w Oświęcimiu</w:t>
      </w:r>
      <w:r>
        <w:rPr/>
        <w:t xml:space="preserve"> </w:t>
      </w:r>
      <w:r>
        <w:rPr>
          <w:rFonts w:cs="Calibri" w:ascii="Cambria" w:hAnsi="Cambria"/>
        </w:rPr>
        <w:t>z siedzibą: 32-600 Oświęcim, ul. Olszewskiego 1. Administrator prowadzi operacje przetwarzania danych osobowych uczestników konkursu.</w:t>
      </w:r>
    </w:p>
    <w:p>
      <w:pPr>
        <w:pStyle w:val="Normal"/>
        <w:numPr>
          <w:ilvl w:val="0"/>
          <w:numId w:val="15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 xml:space="preserve">Dane kontaktowe Administratora: </w:t>
      </w:r>
      <w:r>
        <w:rPr>
          <w:rFonts w:cs="Calibri" w:ascii="Cambria" w:hAnsi="Cambria"/>
          <w:i/>
        </w:rPr>
        <w:t>sekretariat.mdk@powiat.oswiecim.pl</w:t>
      </w:r>
      <w:r>
        <w:rPr>
          <w:rFonts w:cs="Calibri" w:ascii="Cambria" w:hAnsi="Cambria"/>
        </w:rPr>
        <w:t>.</w:t>
      </w:r>
    </w:p>
    <w:p>
      <w:pPr>
        <w:pStyle w:val="Normal"/>
        <w:numPr>
          <w:ilvl w:val="0"/>
          <w:numId w:val="16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 xml:space="preserve">Administrator wyznaczył inspektora ochrony danych, z którym można się skontaktować poprzez e-mail: </w:t>
      </w:r>
      <w:hyperlink r:id="rId7">
        <w:r>
          <w:rPr>
            <w:rStyle w:val="Hyperlink"/>
            <w:rFonts w:cs="Calibri" w:ascii="Cambria" w:hAnsi="Cambria"/>
          </w:rPr>
          <w:t>iod@powiat.oswiecim.pl</w:t>
        </w:r>
      </w:hyperlink>
      <w:r>
        <w:rPr>
          <w:rFonts w:cs="Calibri" w:ascii="Cambria" w:hAnsi="Cambria"/>
        </w:rPr>
        <w:t>. Z inspektorem ochrony danych można się kontaktować we wszystkich sprawach dotyczących przetwarzania danych osobowych oraz korzystania z praw związanych z przetwarzaniem danych.</w:t>
      </w:r>
    </w:p>
    <w:p>
      <w:pPr>
        <w:pStyle w:val="Normal"/>
        <w:numPr>
          <w:ilvl w:val="0"/>
          <w:numId w:val="17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 xml:space="preserve">Dane osobowe uczestników konkursu będą przetwarzane wyłącznie w celu realizacji </w:t>
      </w:r>
      <w:bookmarkStart w:id="2" w:name="_Hlk166005829"/>
      <w:r>
        <w:rPr>
          <w:rFonts w:cs="Calibri" w:ascii="Cambria" w:hAnsi="Cambria"/>
          <w:b/>
          <w:bCs/>
          <w:i/>
        </w:rPr>
        <w:t>V</w:t>
      </w:r>
      <w:r>
        <w:rPr>
          <w:rFonts w:cs="Calibri" w:ascii="Cambria" w:hAnsi="Cambria"/>
          <w:b/>
          <w:bCs/>
          <w:i/>
        </w:rPr>
        <w:t>I</w:t>
      </w:r>
      <w:r>
        <w:rPr>
          <w:rFonts w:cs="Calibri" w:ascii="Cambria" w:hAnsi="Cambria"/>
          <w:b/>
          <w:bCs/>
          <w:i/>
        </w:rPr>
        <w:t xml:space="preserve">I Powiatowego Konkursu „Ortograficzny i </w:t>
      </w:r>
      <w:r>
        <w:rPr>
          <w:rFonts w:cs="Calibri" w:ascii="Cambria" w:hAnsi="Cambria"/>
          <w:b/>
          <w:bCs/>
        </w:rPr>
        <w:t xml:space="preserve"> interpunkcyjny As”</w:t>
      </w:r>
      <w:r>
        <w:rPr>
          <w:rFonts w:cs="Calibri" w:ascii="Cambria" w:hAnsi="Cambria"/>
        </w:rPr>
        <w:t xml:space="preserve"> </w:t>
      </w:r>
      <w:bookmarkEnd w:id="2"/>
      <w:r>
        <w:rPr>
          <w:rFonts w:cs="Calibri" w:ascii="Cambria" w:hAnsi="Cambria"/>
        </w:rPr>
        <w:t>i  jego promocji. Podstawą przetwarzania danych osobowych uczestników konkursu jest art.6 ust.1 pkt. a) RODO.</w:t>
      </w:r>
    </w:p>
    <w:p>
      <w:pPr>
        <w:pStyle w:val="Normal"/>
        <w:numPr>
          <w:ilvl w:val="0"/>
          <w:numId w:val="18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>Dane osobowe uczestników konkursu mogą zostać udostępnione innym podmiotom (Starostwo Powiatowe</w:t>
      </w:r>
      <w:r>
        <w:rPr/>
        <w:t xml:space="preserve"> </w:t>
      </w:r>
      <w:r>
        <w:rPr>
          <w:rFonts w:cs="Calibri" w:ascii="Cambria" w:hAnsi="Cambria"/>
        </w:rPr>
        <w:t xml:space="preserve">w Oświęcimiu, ul. Wyspiańskiego 10, 32-600 Oświęcim; Oświęcimskie Centrum Kultury, ul. Śniadeckiego 24, 32-600 Oświęcim) wyłącznie w celu realizacji, ewaluacji, kontroli, monitoringu i sprawozdawczości konkursu. </w:t>
      </w:r>
    </w:p>
    <w:p>
      <w:pPr>
        <w:pStyle w:val="Normal"/>
        <w:numPr>
          <w:ilvl w:val="0"/>
          <w:numId w:val="19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>Podanie danych jest dobrowolne, aczkolwiek odmowa ich podania jest równoznaczna z brakiem możliwości uczestnictwa w konkursie.</w:t>
      </w:r>
    </w:p>
    <w:p>
      <w:pPr>
        <w:pStyle w:val="Normal"/>
        <w:numPr>
          <w:ilvl w:val="0"/>
          <w:numId w:val="20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 xml:space="preserve">Każdy uczestnik konkursu ma prawo dostępu do treści swoich danych i ich poprawiania oraz 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>
      <w:pPr>
        <w:pStyle w:val="Normal"/>
        <w:numPr>
          <w:ilvl w:val="0"/>
          <w:numId w:val="21"/>
        </w:numPr>
        <w:suppressAutoHyphens w:val="true"/>
        <w:spacing w:lineRule="atLeast" w:line="100" w:before="0" w:after="0"/>
        <w:jc w:val="both"/>
        <w:rPr/>
      </w:pPr>
      <w:r>
        <w:rPr>
          <w:rFonts w:cs="Calibri" w:ascii="Cambria" w:hAnsi="Cambria"/>
        </w:rPr>
        <w:t>Dane osobowe uczestników konkursu nie podlegają zautomatyzowanemu podejmowaniu decyzji, w tym profilowaniu.</w:t>
      </w:r>
    </w:p>
    <w:p>
      <w:pPr>
        <w:pStyle w:val="Normal"/>
        <w:numPr>
          <w:ilvl w:val="0"/>
          <w:numId w:val="22"/>
        </w:numPr>
        <w:suppressAutoHyphens w:val="true"/>
        <w:spacing w:lineRule="atLeast" w:line="100" w:before="0" w:after="280"/>
        <w:jc w:val="both"/>
        <w:rPr/>
      </w:pPr>
      <w:r>
        <w:rPr>
          <w:rFonts w:cs="Calibri" w:ascii="Cambria" w:hAnsi="Cambria"/>
        </w:rPr>
        <w:t xml:space="preserve">Dane osobowe uczestników konkursu będą przechowywane w czasie niezbędnym do realizacji i kontroli </w:t>
      </w:r>
      <w:r>
        <w:rPr>
          <w:rFonts w:cs="Calibri" w:ascii="Cambria" w:hAnsi="Cambria"/>
          <w:b/>
          <w:bCs/>
          <w:i/>
        </w:rPr>
        <w:t>V</w:t>
      </w:r>
      <w:r>
        <w:rPr>
          <w:rFonts w:cs="Calibri" w:ascii="Cambria" w:hAnsi="Cambria"/>
          <w:b/>
          <w:bCs/>
          <w:i/>
        </w:rPr>
        <w:t>I</w:t>
      </w:r>
      <w:r>
        <w:rPr>
          <w:rFonts w:cs="Calibri" w:ascii="Cambria" w:hAnsi="Cambria"/>
          <w:b/>
          <w:bCs/>
          <w:i/>
        </w:rPr>
        <w:t xml:space="preserve">I Powiatowego Konkursu „Ortograficzny i </w:t>
      </w:r>
      <w:r>
        <w:rPr>
          <w:rFonts w:cs="Calibri" w:ascii="Cambria" w:hAnsi="Cambria"/>
          <w:b/>
          <w:bCs/>
        </w:rPr>
        <w:t xml:space="preserve"> </w:t>
      </w:r>
      <w:r>
        <w:rPr>
          <w:rFonts w:cs="Calibri" w:ascii="Cambria" w:hAnsi="Cambria"/>
          <w:b/>
          <w:bCs/>
          <w:i/>
          <w:iCs/>
        </w:rPr>
        <w:t>interpunkcyjny As”</w:t>
      </w:r>
      <w:r>
        <w:rPr>
          <w:rFonts w:cs="Calibri" w:ascii="Cambria" w:hAnsi="Cambria"/>
        </w:rPr>
        <w:t>, do 5 lat od zamknięcia konkursu.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shd w:val="clear" w:color="auto" w:fill="FFFFFF"/>
        <w:spacing w:lineRule="auto" w:line="36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shd w:val="clear" w:color="auto" w:fill="FFFFFF"/>
        <w:spacing w:lineRule="atLeast" w:line="360"/>
        <w:rPr>
          <w:rFonts w:ascii="Times New Roman" w:hAnsi="Times New Roman" w:cs="Times New Roman"/>
        </w:rPr>
      </w:pPr>
      <w:r>
        <w:rPr>
          <w:rFonts w:cs="Calibri" w:ascii="Cambria" w:hAnsi="Cambria"/>
        </w:rPr>
        <w:t> </w:t>
      </w:r>
    </w:p>
    <w:p>
      <w:pPr>
        <w:pStyle w:val="Normal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0750410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0750410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VII Powiatowy Konkurs „Ortograficzny i interpunkcyjny As”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VII Powiatowy Konkurs „Ortograficzny i interpunkcyjny As”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pacing w:val="-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fe4eb3"/>
    <w:pPr>
      <w:keepNext w:val="true"/>
      <w:keepLines/>
      <w:numPr>
        <w:ilvl w:val="1"/>
        <w:numId w:val="1"/>
      </w:numPr>
      <w:suppressAutoHyphens w:val="true"/>
      <w:spacing w:lineRule="auto" w:line="276" w:before="200" w:after="0"/>
      <w:outlineLvl w:val="1"/>
    </w:pPr>
    <w:rPr>
      <w:rFonts w:ascii="Cambria" w:hAnsi="Cambria" w:eastAsia="Times New Roman" w:cs="Cambria"/>
      <w:b/>
      <w:bCs/>
      <w:color w:val="4F81BD"/>
      <w:kern w:val="0"/>
      <w:sz w:val="26"/>
      <w:szCs w:val="26"/>
      <w:lang w:eastAsia="zh-C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b348b7"/>
    <w:rPr>
      <w:rFonts w:ascii="Times New Roman" w:hAnsi="Times New Roman" w:eastAsia="SimSun" w:cs="Mangal"/>
      <w:kern w:val="2"/>
      <w:sz w:val="20"/>
      <w:szCs w:val="24"/>
      <w:lang w:eastAsia="hi-IN" w:bidi="hi-IN"/>
      <w14:ligatures w14:val="none"/>
    </w:rPr>
  </w:style>
  <w:style w:type="character" w:styleId="NagwekZnak" w:customStyle="1">
    <w:name w:val="Nagłówek Znak"/>
    <w:basedOn w:val="DefaultParagraphFont"/>
    <w:uiPriority w:val="99"/>
    <w:qFormat/>
    <w:rsid w:val="00ce1214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862b3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0862b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Nagwek2Znak" w:customStyle="1">
    <w:name w:val="Nagłówek 2 Znak"/>
    <w:basedOn w:val="DefaultParagraphFont"/>
    <w:semiHidden/>
    <w:qFormat/>
    <w:rsid w:val="00fe4eb3"/>
    <w:rPr>
      <w:rFonts w:ascii="Cambria" w:hAnsi="Cambria" w:eastAsia="Times New Roman" w:cs="Cambria"/>
      <w:b/>
      <w:bCs/>
      <w:color w:val="4F81BD"/>
      <w:kern w:val="0"/>
      <w:sz w:val="26"/>
      <w:szCs w:val="26"/>
      <w:lang w:eastAsia="zh-CN"/>
      <w14:ligatures w14:val="none"/>
    </w:rPr>
  </w:style>
  <w:style w:type="character" w:styleId="Hyperlink">
    <w:name w:val="Hyperlink"/>
    <w:semiHidden/>
    <w:unhideWhenUsed/>
    <w:rsid w:val="00fe4eb3"/>
    <w:rPr>
      <w:rFonts w:ascii="Times New Roman" w:hAnsi="Times New Roman" w:cs="Times New Roman"/>
      <w:strike w:val="false"/>
      <w:dstrike w:val="false"/>
      <w:color w:val="330066"/>
      <w:u w:val="none"/>
      <w:effect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b348b7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  <w:jc w:val="both"/>
    </w:pPr>
    <w:rPr>
      <w:rFonts w:ascii="Times New Roman" w:hAnsi="Times New Roman" w:eastAsia="SimSun" w:cs="Mangal"/>
      <w:kern w:val="2"/>
      <w:sz w:val="20"/>
      <w:szCs w:val="24"/>
      <w:lang w:eastAsia="hi-IN" w:bidi="hi-IN"/>
      <w14:ligatures w14:val="none"/>
    </w:rPr>
  </w:style>
  <w:style w:type="paragraph" w:styleId="Header">
    <w:name w:val="Header"/>
    <w:basedOn w:val="Normal"/>
    <w:link w:val="NagwekZnak"/>
    <w:uiPriority w:val="99"/>
    <w:unhideWhenUsed/>
    <w:rsid w:val="00ce1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862b3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48b7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sekretariat.mdk@powiat.oswiecim.pl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hyperlink" Target="mailto:iod@powiat.oswiecim.pl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LibreOffice/24.2.3.2$Windows_X86_64 LibreOffice_project/433d9c2ded56988e8a90e6b2e771ee4e6a5ab2ba</Application>
  <AppVersion>15.0000</AppVersion>
  <Pages>4</Pages>
  <Words>857</Words>
  <Characters>5952</Characters>
  <CharactersWithSpaces>6832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2024-09-16T14:01:00Z</dcterms:created>
  <dc:creator>Izabela Paszko</dc:creator>
  <dc:description/>
  <dc:language>pl-PL</dc:language>
  <cp:lastModifiedBy/>
  <dcterms:modified xsi:type="dcterms:W3CDTF">2025-10-21T10:05:18Z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